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Изменения для граждан, внесенных в перечень лиц, причастных к экстремистской деятельности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Для граждан, внесенных в перечень лиц, причастных к экстремистской деятельности или терроризму, установлен размер операций с денежными средствами или иным имуществом, направленных на расходование заработной платы.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 1 июня 2025 года года вступило в силу постановление Правительства РФ от 27.05.2025 № 734, которым размер операций с денежными средствами или иным имуществом, направленных на расходование заработной платы, для лица, включенного в перечень организаций и физических лиц, в отношении которых имеются сведения об их причастности к экстремистской деятельности или терроризму, в целях обеспечения жизнедеятельности такого лица и совместно проживающих с ним членов его семьи, не имеющих самостоятельных источников дохода, определяется исходя из минимального размера оплаты труда и рассчитывается как сумма минимальных размеров оплаты труда на указанное физическое лицо и каждого совместно проживающего с ним члена его семьи, не имеющего самостоятельного источника дохода, в календарный месяц.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7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08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9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2025-11-21T06:46:04Z</dcterms:modified>
</cp:coreProperties>
</file>